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temples    </w:t>
      </w:r>
      <w:r>
        <w:t xml:space="preserve">   Horus    </w:t>
      </w:r>
      <w:r>
        <w:t xml:space="preserve">   Seth    </w:t>
      </w:r>
      <w:r>
        <w:t xml:space="preserve">   Festival of Edfu    </w:t>
      </w:r>
      <w:r>
        <w:t xml:space="preserve">   Abydos    </w:t>
      </w:r>
      <w:r>
        <w:t xml:space="preserve">   Senusret    </w:t>
      </w:r>
      <w:r>
        <w:t xml:space="preserve">   Pharaoh    </w:t>
      </w:r>
      <w:r>
        <w:t xml:space="preserve">   Dramatic Ramesseum Papyrus    </w:t>
      </w:r>
      <w:r>
        <w:t xml:space="preserve">   gods    </w:t>
      </w:r>
      <w:r>
        <w:t xml:space="preserve">   Osiris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Theater</dc:title>
  <dcterms:created xsi:type="dcterms:W3CDTF">2021-10-11T06:02:17Z</dcterms:created>
  <dcterms:modified xsi:type="dcterms:W3CDTF">2021-10-11T06:02:17Z</dcterms:modified>
</cp:coreProperties>
</file>