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mattock    </w:t>
      </w:r>
      <w:r>
        <w:t xml:space="preserve">   sickle    </w:t>
      </w:r>
      <w:r>
        <w:t xml:space="preserve">   mummification    </w:t>
      </w:r>
      <w:r>
        <w:t xml:space="preserve">   plough    </w:t>
      </w:r>
      <w:r>
        <w:t xml:space="preserve">   pharaoh    </w:t>
      </w:r>
      <w:r>
        <w:t xml:space="preserve">   canopic jars    </w:t>
      </w:r>
      <w:r>
        <w:t xml:space="preserve">   coffin    </w:t>
      </w:r>
      <w:r>
        <w:t xml:space="preserve">   mummy's    </w:t>
      </w:r>
      <w:r>
        <w:t xml:space="preserve">   Egypt    </w:t>
      </w:r>
      <w:r>
        <w:t xml:space="preserve">   hieroglyphics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Egyptians</dc:title>
  <dcterms:created xsi:type="dcterms:W3CDTF">2021-10-11T06:02:12Z</dcterms:created>
  <dcterms:modified xsi:type="dcterms:W3CDTF">2021-10-11T06:02:12Z</dcterms:modified>
</cp:coreProperties>
</file>