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Eid-Ul-Fitr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drinking    </w:t>
      </w:r>
      <w:r>
        <w:t xml:space="preserve">   eating    </w:t>
      </w:r>
      <w:r>
        <w:t xml:space="preserve">   happiness    </w:t>
      </w:r>
      <w:r>
        <w:t xml:space="preserve">   mosque    </w:t>
      </w:r>
      <w:r>
        <w:t xml:space="preserve">   muslim    </w:t>
      </w:r>
      <w:r>
        <w:t xml:space="preserve">   prophet    </w:t>
      </w:r>
      <w:r>
        <w:t xml:space="preserve">   ramadan    </w:t>
      </w:r>
      <w:r>
        <w:t xml:space="preserve">   sacrifice    </w:t>
      </w:r>
      <w:r>
        <w:t xml:space="preserve">   sadkah    </w:t>
      </w:r>
      <w:r>
        <w:t xml:space="preserve">   shawal    </w:t>
      </w:r>
      <w:r>
        <w:t xml:space="preserve">   sunrise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Eid-Ul-Fitr</dc:title>
  <dcterms:created xsi:type="dcterms:W3CDTF">2021-10-11T06:01:30Z</dcterms:created>
  <dcterms:modified xsi:type="dcterms:W3CDTF">2021-10-11T06:01:30Z</dcterms:modified>
</cp:coreProperties>
</file>