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Eight fold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Morality    </w:t>
      </w:r>
      <w:r>
        <w:t xml:space="preserve">   Wisdom    </w:t>
      </w:r>
      <w:r>
        <w:t xml:space="preserve">   Livelihood    </w:t>
      </w:r>
      <w:r>
        <w:t xml:space="preserve">   Concentration    </w:t>
      </w:r>
      <w:r>
        <w:t xml:space="preserve">   Mindfulness    </w:t>
      </w:r>
      <w:r>
        <w:t xml:space="preserve">   Effort    </w:t>
      </w:r>
      <w:r>
        <w:t xml:space="preserve">   Action    </w:t>
      </w:r>
      <w:r>
        <w:t xml:space="preserve">   Speech    </w:t>
      </w:r>
      <w:r>
        <w:t xml:space="preserve">   Thought    </w:t>
      </w:r>
      <w:r>
        <w:t xml:space="preserve">  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 fold path</dc:title>
  <dcterms:created xsi:type="dcterms:W3CDTF">2021-10-11T06:02:19Z</dcterms:created>
  <dcterms:modified xsi:type="dcterms:W3CDTF">2021-10-11T06:02:19Z</dcterms:modified>
</cp:coreProperties>
</file>