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Eiriau Aml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gallu    </w:t>
      </w:r>
      <w:r>
        <w:t xml:space="preserve">   bachgen    </w:t>
      </w:r>
      <w:r>
        <w:t xml:space="preserve">   weithiau    </w:t>
      </w:r>
      <w:r>
        <w:t xml:space="preserve">   hanner    </w:t>
      </w:r>
      <w:r>
        <w:t xml:space="preserve">   chwarae    </w:t>
      </w:r>
      <w:r>
        <w:t xml:space="preserve">   eistedd    </w:t>
      </w:r>
      <w:r>
        <w:t xml:space="preserve">   eisiau    </w:t>
      </w:r>
      <w:r>
        <w:t xml:space="preserve">   eich    </w:t>
      </w:r>
      <w:r>
        <w:t xml:space="preserve">   cyntaf    </w:t>
      </w:r>
      <w:r>
        <w:t xml:space="preserve">   aros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Eiriau Aml</dc:title>
  <dcterms:created xsi:type="dcterms:W3CDTF">2021-10-11T06:01:40Z</dcterms:created>
  <dcterms:modified xsi:type="dcterms:W3CDTF">2021-10-11T06:01:40Z</dcterms:modified>
</cp:coreProperties>
</file>