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Eklutna 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cubic feet per second    </w:t>
      </w:r>
      <w:r>
        <w:t xml:space="preserve">   water quality    </w:t>
      </w:r>
      <w:r>
        <w:t xml:space="preserve">   traditional knowledge    </w:t>
      </w:r>
      <w:r>
        <w:t xml:space="preserve">   dam removal    </w:t>
      </w:r>
      <w:r>
        <w:t xml:space="preserve">   watertable    </w:t>
      </w:r>
      <w:r>
        <w:t xml:space="preserve">   turbidity    </w:t>
      </w:r>
      <w:r>
        <w:t xml:space="preserve">   eklutna village    </w:t>
      </w:r>
      <w:r>
        <w:t xml:space="preserve">   dynamite    </w:t>
      </w:r>
      <w:r>
        <w:t xml:space="preserve">   sedimentation    </w:t>
      </w:r>
      <w:r>
        <w:t xml:space="preserve">   low flow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Eklutna Watershed</dc:title>
  <dcterms:created xsi:type="dcterms:W3CDTF">2021-10-12T14:13:40Z</dcterms:created>
  <dcterms:modified xsi:type="dcterms:W3CDTF">2021-10-12T14:13:40Z</dcterms:modified>
</cp:coreProperties>
</file>