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velas    </w:t>
      </w:r>
      <w:r>
        <w:t xml:space="preserve">   mascara    </w:t>
      </w:r>
      <w:r>
        <w:t xml:space="preserve">   calavera    </w:t>
      </w:r>
      <w:r>
        <w:t xml:space="preserve">   esqueleto    </w:t>
      </w:r>
      <w:r>
        <w:t xml:space="preserve">   desfile    </w:t>
      </w:r>
      <w:r>
        <w:t xml:space="preserve">   ataud    </w:t>
      </w:r>
      <w:r>
        <w:t xml:space="preserve">   ofrenda    </w:t>
      </w:r>
      <w:r>
        <w:t xml:space="preserve">   iluminacion    </w:t>
      </w:r>
      <w:r>
        <w:t xml:space="preserve">   mercado    </w:t>
      </w:r>
      <w:r>
        <w:t xml:space="preserve">   pan de muerto    </w:t>
      </w:r>
      <w:r>
        <w:t xml:space="preserve">   tumba    </w:t>
      </w:r>
      <w:r>
        <w:t xml:space="preserve">   mole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 Los Muertos</dc:title>
  <dcterms:created xsi:type="dcterms:W3CDTF">2021-10-11T06:02:45Z</dcterms:created>
  <dcterms:modified xsi:type="dcterms:W3CDTF">2021-10-11T06:02:45Z</dcterms:modified>
</cp:coreProperties>
</file>