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Fútbol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Entrenador     </w:t>
      </w:r>
      <w:r>
        <w:t xml:space="preserve">   Portero    </w:t>
      </w:r>
      <w:r>
        <w:t xml:space="preserve">   árbitro    </w:t>
      </w:r>
      <w:r>
        <w:t xml:space="preserve">   Calcetín    </w:t>
      </w:r>
      <w:r>
        <w:t xml:space="preserve">   espinillera    </w:t>
      </w:r>
      <w:r>
        <w:t xml:space="preserve">   Pantalones cortos    </w:t>
      </w:r>
      <w:r>
        <w:t xml:space="preserve">   Golazo    </w:t>
      </w:r>
      <w:r>
        <w:t xml:space="preserve">   campo de fútbol    </w:t>
      </w:r>
      <w:r>
        <w:t xml:space="preserve">   Zapatos de fútbol    </w:t>
      </w:r>
      <w:r>
        <w:t xml:space="preserve">   balón de fútbol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Fútbol</dc:title>
  <dcterms:created xsi:type="dcterms:W3CDTF">2021-10-11T06:02:44Z</dcterms:created>
  <dcterms:modified xsi:type="dcterms:W3CDTF">2021-10-11T06:02:44Z</dcterms:modified>
</cp:coreProperties>
</file>