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Catholic    </w:t>
      </w:r>
      <w:r>
        <w:t xml:space="preserve">   El Salvador    </w:t>
      </w:r>
      <w:r>
        <w:t xml:space="preserve">   Entrepreneurship training    </w:t>
      </w:r>
      <w:r>
        <w:t xml:space="preserve">   Gang Violenec    </w:t>
      </w:r>
      <w:r>
        <w:t xml:space="preserve">   Jiboa River    </w:t>
      </w:r>
      <w:r>
        <w:t xml:space="preserve">   Lenca    </w:t>
      </w:r>
      <w:r>
        <w:t xml:space="preserve">   Poverty    </w:t>
      </w:r>
      <w:r>
        <w:t xml:space="preserve">   School drop out    </w:t>
      </w:r>
      <w:r>
        <w:t xml:space="preserve">   Spanish    </w:t>
      </w:r>
      <w:r>
        <w:t xml:space="preserve">   Unemployed    </w:t>
      </w:r>
      <w:r>
        <w:t xml:space="preserve">   Unfair arrests    </w:t>
      </w:r>
      <w:r>
        <w:t xml:space="preserve">   Youth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2021-10-11T06:03:43Z</dcterms:created>
  <dcterms:modified xsi:type="dcterms:W3CDTF">2021-10-11T06:03:43Z</dcterms:modified>
</cp:coreProperties>
</file>