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Toro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homafóbach    </w:t>
      </w:r>
      <w:r>
        <w:t xml:space="preserve">   Aitheantas    </w:t>
      </w:r>
      <w:r>
        <w:t xml:space="preserve">   Duine a fhágáil    </w:t>
      </w:r>
      <w:r>
        <w:t xml:space="preserve">   Áireamh    </w:t>
      </w:r>
      <w:r>
        <w:t xml:space="preserve">   éifeachtaí    </w:t>
      </w:r>
      <w:r>
        <w:t xml:space="preserve">   cothrom    </w:t>
      </w:r>
      <w:r>
        <w:t xml:space="preserve">   Ballraíocht    </w:t>
      </w:r>
      <w:r>
        <w:t xml:space="preserve">   Fisiciúil    </w:t>
      </w:r>
      <w:r>
        <w:t xml:space="preserve">   Tuiscint    </w:t>
      </w:r>
      <w:r>
        <w:t xml:space="preserve">   Tacaíocht    </w:t>
      </w:r>
      <w:r>
        <w:t xml:space="preserve">   Beartas frithbhulaíocht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Toro</dc:title>
  <dcterms:created xsi:type="dcterms:W3CDTF">2021-10-11T06:04:23Z</dcterms:created>
  <dcterms:modified xsi:type="dcterms:W3CDTF">2021-10-11T06:04:23Z</dcterms:modified>
</cp:coreProperties>
</file>