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No me gusta nada    </w:t>
      </w:r>
      <w:r>
        <w:t xml:space="preserve">   No me gusta    </w:t>
      </w:r>
      <w:r>
        <w:t xml:space="preserve">   Tocar la guitarra    </w:t>
      </w:r>
      <w:r>
        <w:t xml:space="preserve">   Nadar    </w:t>
      </w:r>
      <w:r>
        <w:t xml:space="preserve">   Dibujar    </w:t>
      </w:r>
      <w:r>
        <w:t xml:space="preserve">   Correr    </w:t>
      </w:r>
      <w:r>
        <w:t xml:space="preserve">   Comer    </w:t>
      </w:r>
      <w:r>
        <w:t xml:space="preserve">   Bailar    </w:t>
      </w:r>
      <w:r>
        <w:t xml:space="preserve">   Me Gusta    </w:t>
      </w:r>
      <w:r>
        <w:t xml:space="preserve">   Me gusto mucho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</dc:title>
  <dcterms:created xsi:type="dcterms:W3CDTF">2021-10-11T06:04:49Z</dcterms:created>
  <dcterms:modified xsi:type="dcterms:W3CDTF">2021-10-11T06:04:49Z</dcterms:modified>
</cp:coreProperties>
</file>