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El idioma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Á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É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Í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Ñ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Medium"/>
      </w:pPr>
      <w:r>
        <w:t xml:space="preserve">   urdu    </w:t>
      </w:r>
      <w:r>
        <w:t xml:space="preserve">   chino    </w:t>
      </w:r>
      <w:r>
        <w:t xml:space="preserve">   hindi    </w:t>
      </w:r>
      <w:r>
        <w:t xml:space="preserve">   bengalí    </w:t>
      </w:r>
      <w:r>
        <w:t xml:space="preserve">   portugués    </w:t>
      </w:r>
      <w:r>
        <w:t xml:space="preserve">   ruso    </w:t>
      </w:r>
      <w:r>
        <w:t xml:space="preserve">   inglés    </w:t>
      </w:r>
      <w:r>
        <w:t xml:space="preserve">   árabe    </w:t>
      </w:r>
      <w:r>
        <w:t xml:space="preserve">   español    </w:t>
      </w:r>
      <w:r>
        <w:t xml:space="preserve">   francés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idioma</dc:title>
  <dcterms:created xsi:type="dcterms:W3CDTF">2021-10-11T06:04:13Z</dcterms:created>
  <dcterms:modified xsi:type="dcterms:W3CDTF">2021-10-11T06:04:13Z</dcterms:modified>
</cp:coreProperties>
</file>