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laberinto del fauno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autoritario    </w:t>
      </w:r>
      <w:r>
        <w:t xml:space="preserve">   compasivo    </w:t>
      </w:r>
      <w:r>
        <w:t xml:space="preserve">   valiente    </w:t>
      </w:r>
      <w:r>
        <w:t xml:space="preserve">   introvertido    </w:t>
      </w:r>
      <w:r>
        <w:t xml:space="preserve">   inocente    </w:t>
      </w:r>
      <w:r>
        <w:t xml:space="preserve">   rebelde    </w:t>
      </w:r>
      <w:r>
        <w:t xml:space="preserve">   imaginativo    </w:t>
      </w:r>
      <w:r>
        <w:t xml:space="preserve">   debil    </w:t>
      </w:r>
      <w:r>
        <w:t xml:space="preserve">   fuerte    </w:t>
      </w:r>
      <w:r>
        <w:t xml:space="preserve">   aventurero    </w:t>
      </w:r>
      <w:r>
        <w:t xml:space="preserve">   maternal    </w:t>
      </w:r>
      <w:r>
        <w:t xml:space="preserve">   fragil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laberinto del fauno</dc:title>
  <dcterms:created xsi:type="dcterms:W3CDTF">2021-10-11T06:02:45Z</dcterms:created>
  <dcterms:modified xsi:type="dcterms:W3CDTF">2021-10-11T06:02:45Z</dcterms:modified>
</cp:coreProperties>
</file>