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medio ambiente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 peligro extincion    </w:t>
      </w:r>
      <w:r>
        <w:t xml:space="preserve">   El ave    </w:t>
      </w:r>
      <w:r>
        <w:t xml:space="preserve">   La ballena    </w:t>
      </w:r>
      <w:r>
        <w:t xml:space="preserve">   La reserva natural    </w:t>
      </w:r>
      <w:r>
        <w:t xml:space="preserve">   La limpieza    </w:t>
      </w:r>
      <w:r>
        <w:t xml:space="preserve">   La pluma    </w:t>
      </w:r>
      <w:r>
        <w:t xml:space="preserve">   El piel    </w:t>
      </w:r>
      <w:r>
        <w:t xml:space="preserve">   El clima    </w:t>
      </w:r>
      <w:r>
        <w:t xml:space="preserve">   La falta    </w:t>
      </w:r>
      <w:r>
        <w:t xml:space="preserve">   La caza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</dc:title>
  <dcterms:created xsi:type="dcterms:W3CDTF">2021-10-11T06:03:59Z</dcterms:created>
  <dcterms:modified xsi:type="dcterms:W3CDTF">2021-10-11T06:03:59Z</dcterms:modified>
</cp:coreProperties>
</file>