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Elbow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Small, usually hard lump above a tendon or in the capsule that encloses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Injury or disability caused when the normal position of joint or their part of the body is disturbed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Decrease blood supply to an organ or tissue resulting from pressure, swelling, trauma, or a fracture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chronic strain of the medial or lateral epicondyle in the elbow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depression on the side/back of the hand, just beneath the thumb, that is formed by two tendons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a tendon, most commonly from overuse but also from infection or rheumatic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muscle injury caused by the twisting or pulling of a muscle or tendon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injury resulting from a direct blow or force that does not interrupt the skin; typically bruising is seen at the injury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Significant structural displacement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injury resulting from a fall, sudden twist, or blow to the body that forces a joint out of its normal position </w:t>
            </w:r>
          </w:p>
        </w:tc>
      </w:tr>
    </w:tbl>
    <w:p>
      <w:pPr>
        <w:pStyle w:val="WordBankMedium"/>
      </w:pPr>
      <w:r>
        <w:t xml:space="preserve">   Dislocation     </w:t>
      </w:r>
      <w:r>
        <w:t xml:space="preserve">   Subluxation     </w:t>
      </w:r>
      <w:r>
        <w:t xml:space="preserve">   Tendonitis     </w:t>
      </w:r>
      <w:r>
        <w:t xml:space="preserve">   Ganglion     </w:t>
      </w:r>
      <w:r>
        <w:t xml:space="preserve">   Sprain    </w:t>
      </w:r>
      <w:r>
        <w:t xml:space="preserve">   Strain    </w:t>
      </w:r>
      <w:r>
        <w:t xml:space="preserve">   Ischemia     </w:t>
      </w:r>
      <w:r>
        <w:t xml:space="preserve">   Epicondylitis    </w:t>
      </w:r>
      <w:r>
        <w:t xml:space="preserve">   Contusion     </w:t>
      </w:r>
      <w:r>
        <w:t xml:space="preserve">   Anatomical snuffbox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Elbow Vocabulary </dc:title>
  <dcterms:created xsi:type="dcterms:W3CDTF">2021-10-11T06:05:47Z</dcterms:created>
  <dcterms:modified xsi:type="dcterms:W3CDTF">2021-10-11T06:05:47Z</dcterms:modified>
</cp:coreProperties>
</file>