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financing    </w:t>
      </w:r>
      <w:r>
        <w:t xml:space="preserve">   fall    </w:t>
      </w:r>
      <w:r>
        <w:t xml:space="preserve">   spring     </w:t>
      </w:r>
      <w:r>
        <w:t xml:space="preserve">   pac    </w:t>
      </w:r>
      <w:r>
        <w:t xml:space="preserve">   media    </w:t>
      </w:r>
      <w:r>
        <w:t xml:space="preserve">   general    </w:t>
      </w:r>
      <w:r>
        <w:t xml:space="preserve">   primary    </w:t>
      </w:r>
      <w:r>
        <w:t xml:space="preserve">   campaign    </w:t>
      </w:r>
      <w:r>
        <w:t xml:space="preserve">   candidate    </w:t>
      </w:r>
      <w:r>
        <w:t xml:space="preserve">   nominate    </w:t>
      </w:r>
      <w:r>
        <w:t xml:space="preserve">   political    </w:t>
      </w:r>
      <w:r>
        <w:t xml:space="preserve">   elections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terms:created xsi:type="dcterms:W3CDTF">2021-10-11T06:04:31Z</dcterms:created>
  <dcterms:modified xsi:type="dcterms:W3CDTF">2021-10-11T06:04:31Z</dcterms:modified>
</cp:coreProperties>
</file>