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and Magnetic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magnetic pole    </w:t>
      </w:r>
      <w:r>
        <w:t xml:space="preserve">   magnetic field    </w:t>
      </w:r>
      <w:r>
        <w:t xml:space="preserve">   static electricity    </w:t>
      </w:r>
      <w:r>
        <w:t xml:space="preserve">   magnet    </w:t>
      </w:r>
      <w:r>
        <w:t xml:space="preserve">   electromagnetism    </w:t>
      </w:r>
      <w:r>
        <w:t xml:space="preserve">   repel    </w:t>
      </w:r>
      <w:r>
        <w:t xml:space="preserve">   attract    </w:t>
      </w:r>
      <w:r>
        <w:t xml:space="preserve">   proton    </w:t>
      </w:r>
      <w:r>
        <w:t xml:space="preserve">   electron    </w:t>
      </w:r>
      <w:r>
        <w:t xml:space="preserve">   atom    </w:t>
      </w:r>
      <w:r>
        <w:t xml:space="preserve">   current electricity    </w:t>
      </w:r>
      <w:r>
        <w:t xml:space="preserve">   magnetism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and Magnetic Forces</dc:title>
  <dcterms:created xsi:type="dcterms:W3CDTF">2021-10-11T06:05:38Z</dcterms:created>
  <dcterms:modified xsi:type="dcterms:W3CDTF">2021-10-11T06:05:38Z</dcterms:modified>
</cp:coreProperties>
</file>