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magnet    </w:t>
      </w:r>
      <w:r>
        <w:t xml:space="preserve">   ohms    </w:t>
      </w:r>
      <w:r>
        <w:t xml:space="preserve">   switch    </w:t>
      </w:r>
      <w:r>
        <w:t xml:space="preserve">   stator    </w:t>
      </w:r>
      <w:r>
        <w:t xml:space="preserve">   rotor    </w:t>
      </w:r>
      <w:r>
        <w:t xml:space="preserve">   south    </w:t>
      </w:r>
      <w:r>
        <w:t xml:space="preserve">   north    </w:t>
      </w:r>
      <w:r>
        <w:t xml:space="preserve">   phase    </w:t>
      </w:r>
      <w:r>
        <w:t xml:space="preserve">   Battery    </w:t>
      </w:r>
      <w:r>
        <w:t xml:space="preserve">   cells    </w:t>
      </w:r>
      <w:r>
        <w:t xml:space="preserve">  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Principles</dc:title>
  <dcterms:created xsi:type="dcterms:W3CDTF">2021-10-11T06:06:01Z</dcterms:created>
  <dcterms:modified xsi:type="dcterms:W3CDTF">2021-10-11T06:06:01Z</dcterms:modified>
</cp:coreProperties>
</file>