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electricity    </w:t>
      </w:r>
      <w:r>
        <w:t xml:space="preserve">   power    </w:t>
      </w:r>
      <w:r>
        <w:t xml:space="preserve">   light bulb    </w:t>
      </w:r>
      <w:r>
        <w:t xml:space="preserve">   negative    </w:t>
      </w:r>
      <w:r>
        <w:t xml:space="preserve">   positive    </w:t>
      </w:r>
      <w:r>
        <w:t xml:space="preserve">   electron    </w:t>
      </w:r>
      <w:r>
        <w:t xml:space="preserve">   static    </w:t>
      </w:r>
      <w:r>
        <w:t xml:space="preserve">   battery    </w:t>
      </w:r>
      <w:r>
        <w:t xml:space="preserve">   charge    </w:t>
      </w:r>
      <w:r>
        <w:t xml:space="preserve">  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2021-10-11T06:07:13Z</dcterms:created>
  <dcterms:modified xsi:type="dcterms:W3CDTF">2021-10-11T06:07:13Z</dcterms:modified>
</cp:coreProperties>
</file>