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negative    </w:t>
      </w:r>
      <w:r>
        <w:t xml:space="preserve">   positive    </w:t>
      </w:r>
      <w:r>
        <w:t xml:space="preserve">   ground    </w:t>
      </w:r>
      <w:r>
        <w:t xml:space="preserve">   circuit    </w:t>
      </w:r>
      <w:r>
        <w:t xml:space="preserve">   electricity    </w:t>
      </w:r>
      <w:r>
        <w:t xml:space="preserve">   volt    </w:t>
      </w:r>
      <w:r>
        <w:t xml:space="preserve">   ohm    </w:t>
      </w:r>
      <w:r>
        <w:t xml:space="preserve">   switch    </w:t>
      </w:r>
      <w:r>
        <w:t xml:space="preserve">   antenna    </w:t>
      </w:r>
      <w:r>
        <w:t xml:space="preserve">   Semiconductor    </w:t>
      </w:r>
      <w:r>
        <w:t xml:space="preserve">   Diode    </w:t>
      </w:r>
      <w:r>
        <w:t xml:space="preserve">   Capacitor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2021-10-11T06:05:15Z</dcterms:created>
  <dcterms:modified xsi:type="dcterms:W3CDTF">2021-10-11T06:05:15Z</dcterms:modified>
</cp:coreProperties>
</file>