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 budge    </w:t>
      </w:r>
      <w:r>
        <w:t xml:space="preserve">   energy    </w:t>
      </w:r>
      <w:r>
        <w:t xml:space="preserve">   generate    </w:t>
      </w:r>
      <w:r>
        <w:t xml:space="preserve">   turbine    </w:t>
      </w:r>
      <w:r>
        <w:t xml:space="preserve">   solar    </w:t>
      </w:r>
      <w:r>
        <w:t xml:space="preserve">   wind farm    </w:t>
      </w:r>
      <w:r>
        <w:t xml:space="preserve">   wire    </w:t>
      </w:r>
      <w:r>
        <w:t xml:space="preserve">   battery    </w:t>
      </w:r>
      <w:r>
        <w:t xml:space="preserve">   bulb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Find</dc:title>
  <dcterms:created xsi:type="dcterms:W3CDTF">2021-10-11T06:05:52Z</dcterms:created>
  <dcterms:modified xsi:type="dcterms:W3CDTF">2021-10-11T06:05:52Z</dcterms:modified>
</cp:coreProperties>
</file>