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weak    </w:t>
      </w:r>
      <w:r>
        <w:t xml:space="preserve">   electricity    </w:t>
      </w:r>
      <w:r>
        <w:t xml:space="preserve">   hydrogen    </w:t>
      </w:r>
      <w:r>
        <w:t xml:space="preserve">   electrochemical    </w:t>
      </w:r>
      <w:r>
        <w:t xml:space="preserve">   electrode    </w:t>
      </w:r>
      <w:r>
        <w:t xml:space="preserve">   cation    </w:t>
      </w:r>
      <w:r>
        <w:t xml:space="preserve">   anion    </w:t>
      </w:r>
      <w:r>
        <w:t xml:space="preserve">   anode    </w:t>
      </w:r>
      <w:r>
        <w:t xml:space="preserve">   cathode    </w:t>
      </w:r>
      <w:r>
        <w:t xml:space="preserve">   electrolyte    </w:t>
      </w:r>
      <w:r>
        <w:t xml:space="preserve">   electrolysis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Electrolysis</dc:title>
  <dcterms:created xsi:type="dcterms:W3CDTF">2021-10-11T06:06:28Z</dcterms:created>
  <dcterms:modified xsi:type="dcterms:W3CDTF">2021-10-11T06:06:28Z</dcterms:modified>
</cp:coreProperties>
</file>