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Electromagnetic Testing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Distance between the probe coil and the test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angular equivalent of the time displacement between corresponding points on two sine waves of the same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nondestructive test equipment response to a discontinuity that requires interpretation to determine its relevance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Coil that carries the excitation of indication current.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ferromagnetic core surrounded by a coil of wire that temporarily becomes magnet when an electric current flows through the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Electric current flowing continually in one direction through a conductor without variation in amplitude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electrical current induced in a conductor by a time-varying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difference between the cutoff frequencies of a band pass filter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Ratio of the permeability of the material to the permeability of a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electrical current that reverses its direction at regular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section of a coil assembly that excites or detects the magnetic field in the material under electromagnetic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semi conductor element that produces an output electromotive force proportional to the product of the magnetic field intensity and a biasing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properties that differ according to the direction of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oppostion that a circuit presents to the flow of an alternating current, specifically the complex quotient of voltage divided by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Opposition that a circuit presents to the flow of an alternating current, specifically the complex quotient of voltage divided by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standard depth of penetration</w:t>
            </w:r>
          </w:p>
        </w:tc>
      </w:tr>
    </w:tbl>
    <w:p>
      <w:pPr>
        <w:pStyle w:val="WordBankLarge"/>
      </w:pPr>
      <w:r>
        <w:t xml:space="preserve">   direct current    </w:t>
      </w:r>
      <w:r>
        <w:t xml:space="preserve">   excitation coil    </w:t>
      </w:r>
      <w:r>
        <w:t xml:space="preserve">   impedance    </w:t>
      </w:r>
      <w:r>
        <w:t xml:space="preserve">   liftoff    </w:t>
      </w:r>
      <w:r>
        <w:t xml:space="preserve">   alternating current    </w:t>
      </w:r>
      <w:r>
        <w:t xml:space="preserve">   bandwidth    </w:t>
      </w:r>
      <w:r>
        <w:t xml:space="preserve">   relative permeability    </w:t>
      </w:r>
      <w:r>
        <w:t xml:space="preserve">   skin depth    </w:t>
      </w:r>
      <w:r>
        <w:t xml:space="preserve">   anisotropy    </w:t>
      </w:r>
      <w:r>
        <w:t xml:space="preserve">   eddy current    </w:t>
      </w:r>
      <w:r>
        <w:t xml:space="preserve">   impedance    </w:t>
      </w:r>
      <w:r>
        <w:t xml:space="preserve">   indication    </w:t>
      </w:r>
      <w:r>
        <w:t xml:space="preserve">   phase angle    </w:t>
      </w:r>
      <w:r>
        <w:t xml:space="preserve">   electromagnet    </w:t>
      </w:r>
      <w:r>
        <w:t xml:space="preserve">   hall detector    </w:t>
      </w:r>
      <w:r>
        <w:t xml:space="preserve">   test coil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Testing</dc:title>
  <dcterms:created xsi:type="dcterms:W3CDTF">2021-10-11T06:06:30Z</dcterms:created>
  <dcterms:modified xsi:type="dcterms:W3CDTF">2021-10-11T06:06:30Z</dcterms:modified>
</cp:coreProperties>
</file>