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Chemical symbol    </w:t>
      </w:r>
      <w:r>
        <w:t xml:space="preserve">   Periodic table    </w:t>
      </w:r>
      <w:r>
        <w:t xml:space="preserve">   Metalloids    </w:t>
      </w:r>
      <w:r>
        <w:t xml:space="preserve">   Metals    </w:t>
      </w:r>
      <w:r>
        <w:t xml:space="preserve">   Non-metals    </w:t>
      </w:r>
      <w:r>
        <w:t xml:space="preserve">   Alkaline metals    </w:t>
      </w:r>
      <w:r>
        <w:t xml:space="preserve">   Noble Gases    </w:t>
      </w:r>
      <w:r>
        <w:t xml:space="preserve">   Element's    </w:t>
      </w:r>
      <w:r>
        <w:t xml:space="preserve">   Atoms    </w:t>
      </w:r>
      <w:r>
        <w:t xml:space="preserve">   Mass number    </w:t>
      </w:r>
      <w:r>
        <w:t xml:space="preserve">   Atomic mass    </w:t>
      </w:r>
      <w:r>
        <w:t xml:space="preserve">   Atomic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2021-10-11T06:07:10Z</dcterms:created>
  <dcterms:modified xsi:type="dcterms:W3CDTF">2021-10-11T06:07:10Z</dcterms:modified>
</cp:coreProperties>
</file>