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and 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small masses are expressed in terms of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that cannot be broken down by regular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the first or second letter(s) of the English or Latin name for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adding the number of protons and neutrons gives you this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backbone of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unstable isotope that tends to decay and emit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particle in the atom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three dimensional space regions through which electrons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electrons with similar energies are said to be at the same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fixed number of protons in the atomic nucleus tells us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radioactive decay can be detected by this method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clusters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chart of elements arranged by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diagrams of an electron and its configuration in an atom (Hint: this diagram displays them arranged in circles)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need this to move between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 of an element with the same number of protons and electrons but varies by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outermost concentric ring in an a Bohr's model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Proton    </w:t>
      </w:r>
      <w:r>
        <w:t xml:space="preserve">   Neutron    </w:t>
      </w:r>
      <w:r>
        <w:t xml:space="preserve">   Element    </w:t>
      </w:r>
      <w:r>
        <w:t xml:space="preserve">   Principal energy level    </w:t>
      </w:r>
      <w:r>
        <w:t xml:space="preserve">   Chemical symbol    </w:t>
      </w:r>
      <w:r>
        <w:t xml:space="preserve">   Atomic mass    </w:t>
      </w:r>
      <w:r>
        <w:t xml:space="preserve">   Valence shell    </w:t>
      </w:r>
      <w:r>
        <w:t xml:space="preserve">   Nucleus    </w:t>
      </w:r>
      <w:r>
        <w:t xml:space="preserve">   Atomic number    </w:t>
      </w:r>
      <w:r>
        <w:t xml:space="preserve">   Periodic table    </w:t>
      </w:r>
      <w:r>
        <w:t xml:space="preserve">   Isotope    </w:t>
      </w:r>
      <w:r>
        <w:t xml:space="preserve">   Radioisotope    </w:t>
      </w:r>
      <w:r>
        <w:t xml:space="preserve">   Orbitals    </w:t>
      </w:r>
      <w:r>
        <w:t xml:space="preserve">   Energy    </w:t>
      </w:r>
      <w:r>
        <w:t xml:space="preserve">   Autoradiography    </w:t>
      </w:r>
      <w:r>
        <w:t xml:space="preserve">   Carbon    </w:t>
      </w:r>
      <w:r>
        <w:t xml:space="preserve">   Atomic mass unit    </w:t>
      </w:r>
      <w:r>
        <w:t xml:space="preserve">   Bohr models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Atoms</dc:title>
  <dcterms:created xsi:type="dcterms:W3CDTF">2021-10-11T06:08:28Z</dcterms:created>
  <dcterms:modified xsi:type="dcterms:W3CDTF">2021-10-11T06:08:28Z</dcterms:modified>
</cp:coreProperties>
</file>