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Art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Unity    </w:t>
      </w:r>
      <w:r>
        <w:t xml:space="preserve">   Pattern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Perspective    </w:t>
      </w:r>
      <w:r>
        <w:t xml:space="preserve">   Secondary Colors    </w:t>
      </w:r>
      <w:r>
        <w:t xml:space="preserve">   Primary Colors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Value    </w:t>
      </w:r>
      <w:r>
        <w:t xml:space="preserve">   Space    </w:t>
      </w:r>
      <w:r>
        <w:t xml:space="preserve">   Color    </w:t>
      </w:r>
      <w:r>
        <w:t xml:space="preserve">   Form    </w:t>
      </w:r>
      <w:r>
        <w:t xml:space="preserve">   Texture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and Design</dc:title>
  <dcterms:created xsi:type="dcterms:W3CDTF">2021-10-11T06:08:08Z</dcterms:created>
  <dcterms:modified xsi:type="dcterms:W3CDTF">2021-10-11T06:08:08Z</dcterms:modified>
</cp:coreProperties>
</file>