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McCoy Inventor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 history    </w:t>
      </w:r>
      <w:r>
        <w:t xml:space="preserve">   lubricating cup    </w:t>
      </w:r>
      <w:r>
        <w:t xml:space="preserve">   Canada    </w:t>
      </w:r>
      <w:r>
        <w:t xml:space="preserve">   February    </w:t>
      </w:r>
      <w:r>
        <w:t xml:space="preserve">   underground railroad    </w:t>
      </w:r>
      <w:r>
        <w:t xml:space="preserve">   patent    </w:t>
      </w:r>
      <w:r>
        <w:t xml:space="preserve">   slave    </w:t>
      </w:r>
      <w:r>
        <w:t xml:space="preserve">   Elijah Mccoy    </w:t>
      </w:r>
      <w:r>
        <w:t xml:space="preserve">   oil machine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McCoy Inventor</dc:title>
  <dcterms:created xsi:type="dcterms:W3CDTF">2021-10-11T06:09:18Z</dcterms:created>
  <dcterms:modified xsi:type="dcterms:W3CDTF">2021-10-11T06:09:18Z</dcterms:modified>
</cp:coreProperties>
</file>