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Elisha and the Invisible Army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Dothan    </w:t>
      </w:r>
      <w:r>
        <w:t xml:space="preserve">   enemies    </w:t>
      </w:r>
      <w:r>
        <w:t xml:space="preserve">   horses    </w:t>
      </w:r>
      <w:r>
        <w:t xml:space="preserve">   feast    </w:t>
      </w:r>
      <w:r>
        <w:t xml:space="preserve">   servant    </w:t>
      </w:r>
      <w:r>
        <w:t xml:space="preserve">   blindness    </w:t>
      </w:r>
      <w:r>
        <w:t xml:space="preserve">   army    </w:t>
      </w:r>
      <w:r>
        <w:t xml:space="preserve">   fire    </w:t>
      </w:r>
      <w:r>
        <w:t xml:space="preserve">   Chariots    </w:t>
      </w:r>
      <w:r>
        <w:t xml:space="preserve">   Syria    </w:t>
      </w:r>
      <w:r>
        <w:t xml:space="preserve">   Elisha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Elisha and the Invisible Army</dc:title>
  <dcterms:created xsi:type="dcterms:W3CDTF">2021-10-11T06:10:00Z</dcterms:created>
  <dcterms:modified xsi:type="dcterms:W3CDTF">2021-10-11T06:10:00Z</dcterms:modified>
</cp:coreProperties>
</file>