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Britannia    </w:t>
      </w:r>
      <w:r>
        <w:t xml:space="preserve">   John Guy    </w:t>
      </w:r>
      <w:r>
        <w:t xml:space="preserve">   Virgin Queen    </w:t>
      </w:r>
      <w:r>
        <w:t xml:space="preserve">   Netherlands    </w:t>
      </w:r>
      <w:r>
        <w:t xml:space="preserve">   Roman Occupation    </w:t>
      </w:r>
      <w:r>
        <w:t xml:space="preserve">   Henry VII    </w:t>
      </w:r>
      <w:r>
        <w:t xml:space="preserve">   Queen Elizabeth    </w:t>
      </w:r>
      <w:r>
        <w:t xml:space="preserve">   The Black Plague    </w:t>
      </w:r>
      <w:r>
        <w:t xml:space="preserve">   working units    </w:t>
      </w:r>
      <w:r>
        <w:t xml:space="preserve">   House of Tudor    </w:t>
      </w:r>
      <w:r>
        <w:t xml:space="preserve">   golden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England</dc:title>
  <dcterms:created xsi:type="dcterms:W3CDTF">2021-11-12T03:51:07Z</dcterms:created>
  <dcterms:modified xsi:type="dcterms:W3CDTF">2021-11-12T03:51:07Z</dcterms:modified>
</cp:coreProperties>
</file>