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 in Detail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alexithymia    </w:t>
      </w:r>
      <w:r>
        <w:t xml:space="preserve">   amygdala    </w:t>
      </w:r>
      <w:r>
        <w:t xml:space="preserve">   attribution    </w:t>
      </w:r>
      <w:r>
        <w:t xml:space="preserve">   autonomic nervous system    </w:t>
      </w:r>
      <w:r>
        <w:t xml:space="preserve">   Cannon-Bard theory    </w:t>
      </w:r>
      <w:r>
        <w:t xml:space="preserve">   emotional appraisal    </w:t>
      </w:r>
      <w:r>
        <w:t xml:space="preserve">   facial feedback hypothesis    </w:t>
      </w:r>
      <w:r>
        <w:t xml:space="preserve">   guilty knowledge test    </w:t>
      </w:r>
      <w:r>
        <w:t xml:space="preserve">   James-Lange theory    </w:t>
      </w:r>
      <w:r>
        <w:t xml:space="preserve">   kinesics    </w:t>
      </w:r>
      <w:r>
        <w:t xml:space="preserve">   parasympathetic branch    </w:t>
      </w:r>
      <w:r>
        <w:t xml:space="preserve">   polygraph    </w:t>
      </w:r>
      <w:r>
        <w:t xml:space="preserve">   sympathetic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in Detail</dc:title>
  <dcterms:created xsi:type="dcterms:W3CDTF">2021-10-11T06:12:12Z</dcterms:created>
  <dcterms:modified xsi:type="dcterms:W3CDTF">2021-10-11T06:12:12Z</dcterms:modified>
</cp:coreProperties>
</file>