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is screaming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is shouting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grimacing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is smiling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is yawning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is crying they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is jumping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is sighing they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laughing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is gasping they are</w:t>
            </w:r>
          </w:p>
        </w:tc>
      </w:tr>
    </w:tbl>
    <w:p>
      <w:pPr>
        <w:pStyle w:val="WordBankSmall"/>
      </w:pPr>
      <w:r>
        <w:t xml:space="preserve">   happy    </w:t>
      </w:r>
      <w:r>
        <w:t xml:space="preserve">   sad    </w:t>
      </w:r>
      <w:r>
        <w:t xml:space="preserve">   scared    </w:t>
      </w:r>
      <w:r>
        <w:t xml:space="preserve">   joyful    </w:t>
      </w:r>
      <w:r>
        <w:t xml:space="preserve">   angry    </w:t>
      </w:r>
      <w:r>
        <w:t xml:space="preserve">   tired    </w:t>
      </w:r>
      <w:r>
        <w:t xml:space="preserve">   surprised    </w:t>
      </w:r>
      <w:r>
        <w:t xml:space="preserve">   disgusted    </w:t>
      </w:r>
      <w:r>
        <w:t xml:space="preserve">   energetic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2021-10-11T06:12:38Z</dcterms:created>
  <dcterms:modified xsi:type="dcterms:W3CDTF">2021-10-11T06:12:38Z</dcterms:modified>
</cp:coreProperties>
</file>