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Empathy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Feelings    </w:t>
      </w:r>
      <w:r>
        <w:t xml:space="preserve">   Cognition    </w:t>
      </w:r>
      <w:r>
        <w:t xml:space="preserve">   Emotion    </w:t>
      </w:r>
      <w:r>
        <w:t xml:space="preserve">   Compassion    </w:t>
      </w:r>
      <w:r>
        <w:t xml:space="preserve">   Acknowledgment    </w:t>
      </w:r>
      <w:r>
        <w:t xml:space="preserve">   Vulnerability    </w:t>
      </w:r>
      <w:r>
        <w:t xml:space="preserve">   Caring    </w:t>
      </w:r>
      <w:r>
        <w:t xml:space="preserve">   Perception    </w:t>
      </w:r>
      <w:r>
        <w:t xml:space="preserve">   Understanding    </w:t>
      </w:r>
      <w:r>
        <w:t xml:space="preserve">   Intuition    </w:t>
      </w:r>
      <w:r>
        <w:t xml:space="preserve">   Expression    </w:t>
      </w:r>
      <w:r>
        <w:t xml:space="preserve">   Empathy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Empathy</dc:title>
  <dcterms:created xsi:type="dcterms:W3CDTF">2021-10-22T03:37:31Z</dcterms:created>
  <dcterms:modified xsi:type="dcterms:W3CDTF">2021-10-22T03:37:31Z</dcterms:modified>
</cp:coreProperties>
</file>