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 of Ghana and 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Ibn Battuta    </w:t>
      </w:r>
      <w:r>
        <w:t xml:space="preserve">   Gao    </w:t>
      </w:r>
      <w:r>
        <w:t xml:space="preserve">   Timbuktu    </w:t>
      </w:r>
      <w:r>
        <w:t xml:space="preserve">   hajj    </w:t>
      </w:r>
      <w:r>
        <w:t xml:space="preserve">   Mansa Musa    </w:t>
      </w:r>
      <w:r>
        <w:t xml:space="preserve">   Sundiata    </w:t>
      </w:r>
      <w:r>
        <w:t xml:space="preserve">   Mande-Speaking People    </w:t>
      </w:r>
      <w:r>
        <w:t xml:space="preserve">   Mali    </w:t>
      </w:r>
      <w:r>
        <w:t xml:space="preserve">   Ghana    </w:t>
      </w:r>
      <w:r>
        <w:t xml:space="preserve">   Animism    </w:t>
      </w:r>
      <w:r>
        <w:t xml:space="preserve">   Bureaucracy    </w:t>
      </w:r>
      <w:r>
        <w:t xml:space="preserve">   Manufactured Goods    </w:t>
      </w:r>
      <w:r>
        <w:t xml:space="preserve">   Taghaza    </w:t>
      </w:r>
      <w:r>
        <w:t xml:space="preserve">   Senegal River    </w:t>
      </w:r>
      <w:r>
        <w:t xml:space="preserve">   Niger River    </w:t>
      </w:r>
      <w:r>
        <w:t xml:space="preserve">   Soninke    </w:t>
      </w:r>
      <w:r>
        <w:t xml:space="preserve">   Berber Nomads    </w:t>
      </w:r>
      <w:r>
        <w:t xml:space="preserve">   irregular    </w:t>
      </w:r>
      <w:r>
        <w:t xml:space="preserve">   infrequent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 of Ghana and Mali</dc:title>
  <dcterms:created xsi:type="dcterms:W3CDTF">2021-10-11T06:12:29Z</dcterms:created>
  <dcterms:modified xsi:type="dcterms:W3CDTF">2021-10-11T06:12:29Z</dcterms:modified>
</cp:coreProperties>
</file>