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environment    </w:t>
      </w:r>
      <w:r>
        <w:t xml:space="preserve">   activities    </w:t>
      </w:r>
      <w:r>
        <w:t xml:space="preserve">   empowerment    </w:t>
      </w:r>
      <w:r>
        <w:t xml:space="preserve">   adaptation    </w:t>
      </w:r>
      <w:r>
        <w:t xml:space="preserve">   rights    </w:t>
      </w:r>
      <w:r>
        <w:t xml:space="preserve">   options    </w:t>
      </w:r>
      <w:r>
        <w:t xml:space="preserve">   together    </w:t>
      </w:r>
      <w:r>
        <w:t xml:space="preserve">   communication    </w:t>
      </w:r>
      <w:r>
        <w:t xml:space="preserve">   support    </w:t>
      </w:r>
      <w:r>
        <w:t xml:space="preserve">   positive    </w:t>
      </w:r>
      <w:r>
        <w:t xml:space="preserve">   enablement    </w:t>
      </w:r>
      <w:r>
        <w:t xml:space="preserve">   choice    </w:t>
      </w:r>
      <w:r>
        <w:t xml:space="preserve">   motivate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2021-10-11T06:14:40Z</dcterms:created>
  <dcterms:modified xsi:type="dcterms:W3CDTF">2021-10-11T06:14:40Z</dcterms:modified>
</cp:coreProperties>
</file>