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insulin    </w:t>
      </w:r>
      <w:r>
        <w:t xml:space="preserve">   pancreas    </w:t>
      </w:r>
      <w:r>
        <w:t xml:space="preserve">   oestrogen    </w:t>
      </w:r>
      <w:r>
        <w:t xml:space="preserve">   ovaries    </w:t>
      </w:r>
      <w:r>
        <w:t xml:space="preserve">   parathyroid    </w:t>
      </w:r>
      <w:r>
        <w:t xml:space="preserve">   calcitonin    </w:t>
      </w:r>
      <w:r>
        <w:t xml:space="preserve">   thyroxine    </w:t>
      </w:r>
      <w:r>
        <w:t xml:space="preserve">   oxytocin    </w:t>
      </w:r>
      <w:r>
        <w:t xml:space="preserve">   feedback    </w:t>
      </w:r>
      <w:r>
        <w:t xml:space="preserve">   prolactin    </w:t>
      </w:r>
      <w:r>
        <w:t xml:space="preserve">   growth hormone    </w:t>
      </w:r>
      <w:r>
        <w:t xml:space="preserve">   thyroid    </w:t>
      </w:r>
      <w:r>
        <w:t xml:space="preserve">   pituitary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2021-10-11T06:17:18Z</dcterms:created>
  <dcterms:modified xsi:type="dcterms:W3CDTF">2021-10-11T06:17:18Z</dcterms:modified>
</cp:coreProperties>
</file>