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epinephrine    </w:t>
      </w:r>
      <w:r>
        <w:t xml:space="preserve">   adrenal    </w:t>
      </w:r>
      <w:r>
        <w:t xml:space="preserve">   para thyroid    </w:t>
      </w:r>
      <w:r>
        <w:t xml:space="preserve">   thyroid    </w:t>
      </w:r>
      <w:r>
        <w:t xml:space="preserve">   insulin    </w:t>
      </w:r>
      <w:r>
        <w:t xml:space="preserve">   melatonin    </w:t>
      </w:r>
      <w:r>
        <w:t xml:space="preserve">   pineal    </w:t>
      </w:r>
      <w:r>
        <w:t xml:space="preserve">   cortisol    </w:t>
      </w:r>
      <w:r>
        <w:t xml:space="preserve">   pnacreas    </w:t>
      </w:r>
      <w:r>
        <w:t xml:space="preserve">   endocrine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</dc:title>
  <dcterms:created xsi:type="dcterms:W3CDTF">2021-10-11T06:16:19Z</dcterms:created>
  <dcterms:modified xsi:type="dcterms:W3CDTF">2021-10-11T06:16:19Z</dcterms:modified>
</cp:coreProperties>
</file>