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associated with the motion and position of everyday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associated with electric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stored in the atomic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potential energy of an object that is stretched or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 energy beneath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of motion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energy into space and is the source, either directly or indirectly, of most of the worlds energy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potential and kinetic energy of all the microscopic particles in an objects make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 natural gas and coal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Potential energy that depends on an objects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Exist in limited quantities and once used cannot be replaced except over the course of millions of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Finding ways to use less energy or to use energy more efficiently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can be replaced in a relatively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obtained from flowing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energy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stored as a result of position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in the chemical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Sunlight that is converted into usable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Generates electricity by reacting hydrogen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work </w:t>
            </w:r>
          </w:p>
        </w:tc>
      </w:tr>
    </w:tbl>
    <w:p>
      <w:pPr>
        <w:pStyle w:val="WordBankLarge"/>
      </w:pPr>
      <w:r>
        <w:t xml:space="preserve">   Energy     </w:t>
      </w:r>
      <w:r>
        <w:t xml:space="preserve">   Kinetic energy     </w:t>
      </w:r>
      <w:r>
        <w:t xml:space="preserve">   Potential energy     </w:t>
      </w:r>
      <w:r>
        <w:t xml:space="preserve">   Gravitational potential energy     </w:t>
      </w:r>
      <w:r>
        <w:t xml:space="preserve">   Elastic potential energy     </w:t>
      </w:r>
      <w:r>
        <w:t xml:space="preserve">   Mechanical energy     </w:t>
      </w:r>
      <w:r>
        <w:t xml:space="preserve">   Thermal energy     </w:t>
      </w:r>
      <w:r>
        <w:t xml:space="preserve">   Chemical energy     </w:t>
      </w:r>
      <w:r>
        <w:t xml:space="preserve">   Electrical energy     </w:t>
      </w:r>
      <w:r>
        <w:t xml:space="preserve">   Electromagnetic energy     </w:t>
      </w:r>
      <w:r>
        <w:t xml:space="preserve">   Nuclear energy     </w:t>
      </w:r>
      <w:r>
        <w:t xml:space="preserve">   Energy conversion     </w:t>
      </w:r>
      <w:r>
        <w:t xml:space="preserve">   Non renewable energy resources     </w:t>
      </w:r>
      <w:r>
        <w:t xml:space="preserve">   Fossil fuels     </w:t>
      </w:r>
      <w:r>
        <w:t xml:space="preserve">   Renewable energy resource     </w:t>
      </w:r>
      <w:r>
        <w:t xml:space="preserve">   Hydroelectric energy     </w:t>
      </w:r>
      <w:r>
        <w:t xml:space="preserve">   Solar energy     </w:t>
      </w:r>
      <w:r>
        <w:t xml:space="preserve">   Geothermal energy     </w:t>
      </w:r>
      <w:r>
        <w:t xml:space="preserve">   Biomass energy     </w:t>
      </w:r>
      <w:r>
        <w:t xml:space="preserve">   Hydrogen fuel cell     </w:t>
      </w:r>
      <w:r>
        <w:t xml:space="preserve">   Energy conservation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2021-10-11T06:17:23Z</dcterms:created>
  <dcterms:modified xsi:type="dcterms:W3CDTF">2021-10-11T06:17:23Z</dcterms:modified>
</cp:coreProperties>
</file>