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useful    </w:t>
      </w:r>
      <w:r>
        <w:t xml:space="preserve">   wasted    </w:t>
      </w:r>
      <w:r>
        <w:t xml:space="preserve">   output    </w:t>
      </w:r>
      <w:r>
        <w:t xml:space="preserve">   input    </w:t>
      </w:r>
      <w:r>
        <w:t xml:space="preserve">   transfer    </w:t>
      </w:r>
      <w:r>
        <w:t xml:space="preserve">   elastic    </w:t>
      </w:r>
      <w:r>
        <w:t xml:space="preserve">   gravitational    </w:t>
      </w:r>
      <w:r>
        <w:t xml:space="preserve">   light    </w:t>
      </w:r>
      <w:r>
        <w:t xml:space="preserve">   sound    </w:t>
      </w:r>
      <w:r>
        <w:t xml:space="preserve">   electrical    </w:t>
      </w:r>
      <w:r>
        <w:t xml:space="preserve">   chemical    </w:t>
      </w:r>
      <w:r>
        <w:t xml:space="preserve">   kinetic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Wordsearch</dc:title>
  <dcterms:created xsi:type="dcterms:W3CDTF">2021-10-11T06:19:40Z</dcterms:created>
  <dcterms:modified xsi:type="dcterms:W3CDTF">2021-10-11T06:19:40Z</dcterms:modified>
</cp:coreProperties>
</file>