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Engineer Careers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roads    </w:t>
      </w:r>
      <w:r>
        <w:t xml:space="preserve">   zoning    </w:t>
      </w:r>
      <w:r>
        <w:t xml:space="preserve">   improve product    </w:t>
      </w:r>
      <w:r>
        <w:t xml:space="preserve">   yield    </w:t>
      </w:r>
      <w:r>
        <w:t xml:space="preserve">   x ray machine    </w:t>
      </w:r>
      <w:r>
        <w:t xml:space="preserve">   x ray    </w:t>
      </w:r>
      <w:r>
        <w:t xml:space="preserve">   radio    </w:t>
      </w:r>
      <w:r>
        <w:t xml:space="preserve">   wire communication    </w:t>
      </w:r>
      <w:r>
        <w:t xml:space="preserve">   sound quality    </w:t>
      </w:r>
      <w:r>
        <w:t xml:space="preserve">   video    </w:t>
      </w:r>
      <w:r>
        <w:t xml:space="preserve">   air conditioning    </w:t>
      </w:r>
      <w:r>
        <w:t xml:space="preserve">   utility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 Careers 2</dc:title>
  <dcterms:created xsi:type="dcterms:W3CDTF">2021-10-11T06:21:04Z</dcterms:created>
  <dcterms:modified xsi:type="dcterms:W3CDTF">2021-10-11T06:21:04Z</dcterms:modified>
</cp:coreProperties>
</file>