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Teleoperated    </w:t>
      </w:r>
      <w:r>
        <w:t xml:space="preserve">   Hybrid    </w:t>
      </w:r>
      <w:r>
        <w:t xml:space="preserve">   Robotics    </w:t>
      </w:r>
      <w:r>
        <w:t xml:space="preserve">   Civil    </w:t>
      </w:r>
      <w:r>
        <w:t xml:space="preserve">   STEM    </w:t>
      </w:r>
      <w:r>
        <w:t xml:space="preserve">   Engineering    </w:t>
      </w:r>
      <w:r>
        <w:t xml:space="preserve">   Chemical    </w:t>
      </w:r>
      <w:r>
        <w:t xml:space="preserve">   Specialized    </w:t>
      </w:r>
      <w:r>
        <w:t xml:space="preserve">   Mechanical    </w:t>
      </w:r>
      <w:r>
        <w:t xml:space="preserve">   Electrical    </w:t>
      </w:r>
      <w:r>
        <w:t xml:space="preserve">   Autonomous    </w:t>
      </w:r>
      <w:r>
        <w:t xml:space="preserve">   Robots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2021-10-11T06:19:35Z</dcterms:created>
  <dcterms:modified xsi:type="dcterms:W3CDTF">2021-10-11T06:19:35Z</dcterms:modified>
</cp:coreProperties>
</file>