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Civil War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Beheading    </w:t>
      </w:r>
      <w:r>
        <w:t xml:space="preserve">   Causes    </w:t>
      </w:r>
      <w:r>
        <w:t xml:space="preserve">   Charles    </w:t>
      </w:r>
      <w:r>
        <w:t xml:space="preserve">   Cromwell    </w:t>
      </w:r>
      <w:r>
        <w:t xml:space="preserve">   England    </w:t>
      </w:r>
      <w:r>
        <w:t xml:space="preserve">   Execution    </w:t>
      </w:r>
      <w:r>
        <w:t xml:space="preserve">   Monarchy    </w:t>
      </w:r>
      <w:r>
        <w:t xml:space="preserve">   Money    </w:t>
      </w:r>
      <w:r>
        <w:t xml:space="preserve">   Parliament    </w:t>
      </w:r>
      <w:r>
        <w:t xml:space="preserve">   Power    </w:t>
      </w:r>
      <w:r>
        <w:t xml:space="preserve">   Religion    </w:t>
      </w:r>
      <w:r>
        <w:t xml:space="preserve">   Triggers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Civil War Keywords</dc:title>
  <dcterms:created xsi:type="dcterms:W3CDTF">2021-10-11T06:22:12Z</dcterms:created>
  <dcterms:modified xsi:type="dcterms:W3CDTF">2021-10-11T06:22:12Z</dcterms:modified>
</cp:coreProperties>
</file>