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 EOC Prep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presents something to be smaller or less important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 that appeals to any of the five senses; Sensory details within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beginning of a start where the characters and conflict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moral of the story or lesson learned; an idea that recurs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that is not formal or literary; vernacular;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Conversation of two or more people as a feature of a book,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and time where the action of a literary or dramatic work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have to infer the meaning of something by reading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rewrite a text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acronym that explains the author's purpose based on whether the text is meant to share, persuade, inform, claim or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meaning of words that functions exactly as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internal or external struggle; opposition of forces that drives the plot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figurative saying in which a general truth, piece of advice, or bit of “wisdom”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interrogative statement that is not meant to be answered; asked for the sake of proving a point not to get an asnwer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Exaggerated statements or claims which show strong feeling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specific storyline of a dramatic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recurring idea, theme or subject matter within a text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synopsis of a text that highlights its key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authors use of characterization through descriptions of what the character says, thinks, her effects on others, actions and looks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behind the words must be figured out or 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words that contradict each other are put together to create a whole new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two things using “like” or “as"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what actually happens or when what is actually said is different or contradictory to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prediction or educated guess of the content or purpose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overused phrase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conclusion of the text where the conflict is being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exact literal or primary meaning of a word according to its qualities or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who presents conflict to or antagonizes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author provides clues or details that predict important events to come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creation or construction of a fictional character within a text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saying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add style, expression, and humor to narrative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the indicate the sound or noises that something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direct comparison between two usually non-similar things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Giving non-human things, objects, or ideas human-like qualities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emotional response an author or writer wants their reader to feel when reading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character who drives the plot of the story; usually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technique within a text that recalls past events or explains previously mentioned ideas within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use of symbols to represent ideas or qualities; the object that recurs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form of “word play” in which words have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acronym that stands for the Speaker, occasion, audience, purpose, subject and tone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something is stated plainly, direct and sincere, not sugar coated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major turning point within a text</w:t>
            </w:r>
          </w:p>
        </w:tc>
      </w:tr>
    </w:tbl>
    <w:p>
      <w:pPr>
        <w:pStyle w:val="WordBankLarge"/>
      </w:pPr>
      <w:r>
        <w:t xml:space="preserve">   FIGURESOFSPEECH    </w:t>
      </w:r>
      <w:r>
        <w:t xml:space="preserve">   EXPLICIT    </w:t>
      </w:r>
      <w:r>
        <w:t xml:space="preserve">   IMPLICIT    </w:t>
      </w:r>
      <w:r>
        <w:t xml:space="preserve">   DENOTATION    </w:t>
      </w:r>
      <w:r>
        <w:t xml:space="preserve">   CONNOTATION    </w:t>
      </w:r>
      <w:r>
        <w:t xml:space="preserve">   LITERAL    </w:t>
      </w:r>
      <w:r>
        <w:t xml:space="preserve">   FIGURATIVE    </w:t>
      </w:r>
      <w:r>
        <w:t xml:space="preserve">   COLLOQUIALISM    </w:t>
      </w:r>
      <w:r>
        <w:t xml:space="preserve">   HYPERBOLE    </w:t>
      </w:r>
      <w:r>
        <w:t xml:space="preserve">   IDIOM    </w:t>
      </w:r>
      <w:r>
        <w:t xml:space="preserve">   METAPHOR    </w:t>
      </w:r>
      <w:r>
        <w:t xml:space="preserve">   OXYMORON    </w:t>
      </w:r>
      <w:r>
        <w:t xml:space="preserve">   PERSONIFICATION    </w:t>
      </w:r>
      <w:r>
        <w:t xml:space="preserve">   PROVERB    </w:t>
      </w:r>
      <w:r>
        <w:t xml:space="preserve">   PUN    </w:t>
      </w:r>
      <w:r>
        <w:t xml:space="preserve">   SIMILE    </w:t>
      </w:r>
      <w:r>
        <w:t xml:space="preserve">   UNDERSTATEMENT    </w:t>
      </w:r>
      <w:r>
        <w:t xml:space="preserve">   ONOMATOPOEIA    </w:t>
      </w:r>
      <w:r>
        <w:t xml:space="preserve">   CHARACTERIZATION    </w:t>
      </w:r>
      <w:r>
        <w:t xml:space="preserve">   CONFLICT    </w:t>
      </w:r>
      <w:r>
        <w:t xml:space="preserve">   DIALOGUE    </w:t>
      </w:r>
      <w:r>
        <w:t xml:space="preserve">   IMAGERY    </w:t>
      </w:r>
      <w:r>
        <w:t xml:space="preserve">   PLOT    </w:t>
      </w:r>
      <w:r>
        <w:t xml:space="preserve">   SETTING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  <w:r>
        <w:t xml:space="preserve">   SUMMARY    </w:t>
      </w:r>
      <w:r>
        <w:t xml:space="preserve">   EXPOSITION    </w:t>
      </w:r>
      <w:r>
        <w:t xml:space="preserve">   CLIMAX    </w:t>
      </w:r>
      <w:r>
        <w:t xml:space="preserve">   RESOLUTION    </w:t>
      </w:r>
      <w:r>
        <w:t xml:space="preserve">   MOTIF    </w:t>
      </w:r>
      <w:r>
        <w:t xml:space="preserve">   PROTAGONIST    </w:t>
      </w:r>
      <w:r>
        <w:t xml:space="preserve">   ANTAGONIST    </w:t>
      </w:r>
      <w:r>
        <w:t xml:space="preserve">   PARAPHRASE    </w:t>
      </w:r>
      <w:r>
        <w:t xml:space="preserve">   FORESHADOW    </w:t>
      </w:r>
      <w:r>
        <w:t xml:space="preserve">   FLASHABACK    </w:t>
      </w:r>
      <w:r>
        <w:t xml:space="preserve">   CLICHE    </w:t>
      </w:r>
      <w:r>
        <w:t xml:space="preserve">   IRONY    </w:t>
      </w:r>
      <w:r>
        <w:t xml:space="preserve">   RHETORICALQUESTION    </w:t>
      </w:r>
      <w:r>
        <w:t xml:space="preserve">   STEAL    </w:t>
      </w:r>
      <w:r>
        <w:t xml:space="preserve">   SOAPSTONE    </w:t>
      </w:r>
      <w:r>
        <w:t xml:space="preserve">   SPICE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EOC Prep Crossword Puzzle</dc:title>
  <dcterms:created xsi:type="dcterms:W3CDTF">2021-10-11T06:23:20Z</dcterms:created>
  <dcterms:modified xsi:type="dcterms:W3CDTF">2021-10-11T06:23:20Z</dcterms:modified>
</cp:coreProperties>
</file>