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civil war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Monarch    </w:t>
      </w:r>
      <w:r>
        <w:t xml:space="preserve">   Dragoon    </w:t>
      </w:r>
      <w:r>
        <w:t xml:space="preserve">   Government    </w:t>
      </w:r>
      <w:r>
        <w:t xml:space="preserve">   Puritan    </w:t>
      </w:r>
      <w:r>
        <w:t xml:space="preserve">   King Charles 1    </w:t>
      </w:r>
      <w:r>
        <w:t xml:space="preserve">   Parliament    </w:t>
      </w:r>
      <w:r>
        <w:t xml:space="preserve">   Treason    </w:t>
      </w:r>
      <w:r>
        <w:t xml:space="preserve">   Levellers    </w:t>
      </w:r>
      <w:r>
        <w:t xml:space="preserve">   Restoration    </w:t>
      </w:r>
      <w:r>
        <w:t xml:space="preserve">   Cavaliers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starter</dc:title>
  <dcterms:created xsi:type="dcterms:W3CDTF">2021-10-11T06:22:36Z</dcterms:created>
  <dcterms:modified xsi:type="dcterms:W3CDTF">2021-10-11T06:22:36Z</dcterms:modified>
</cp:coreProperties>
</file>