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Enriched Breadwinner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Basin    </w:t>
      </w:r>
      <w:r>
        <w:t xml:space="preserve">   Bristly    </w:t>
      </w:r>
      <w:r>
        <w:t xml:space="preserve">   Chador    </w:t>
      </w:r>
      <w:r>
        <w:t xml:space="preserve">   Embroidered    </w:t>
      </w:r>
      <w:r>
        <w:t xml:space="preserve">   Fetched    </w:t>
      </w:r>
      <w:r>
        <w:t xml:space="preserve">   Foreign    </w:t>
      </w:r>
      <w:r>
        <w:t xml:space="preserve">   glanced    </w:t>
      </w:r>
      <w:r>
        <w:t xml:space="preserve">   Intimidated    </w:t>
      </w:r>
      <w:r>
        <w:t xml:space="preserve">   Scornfully    </w:t>
      </w:r>
      <w:r>
        <w:t xml:space="preserve">   Shoved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Enriched Breadwinner Vocabulary</dc:title>
  <dcterms:created xsi:type="dcterms:W3CDTF">2021-10-11T06:25:08Z</dcterms:created>
  <dcterms:modified xsi:type="dcterms:W3CDTF">2021-10-11T06:25:08Z</dcterms:modified>
</cp:coreProperties>
</file>