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Enterpreneurial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Leading    </w:t>
      </w:r>
      <w:r>
        <w:t xml:space="preserve">   Management    </w:t>
      </w:r>
      <w:r>
        <w:t xml:space="preserve">   Innovation    </w:t>
      </w:r>
      <w:r>
        <w:t xml:space="preserve">   Recording    </w:t>
      </w:r>
      <w:r>
        <w:t xml:space="preserve">   Collaboration    </w:t>
      </w:r>
      <w:r>
        <w:t xml:space="preserve">   Marketing    </w:t>
      </w:r>
      <w:r>
        <w:t xml:space="preserve">   Planning    </w:t>
      </w:r>
      <w:r>
        <w:t xml:space="preserve">   Organizing    </w:t>
      </w:r>
      <w:r>
        <w:t xml:space="preserve">   Creative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Enterpreneurial Skills</dc:title>
  <dcterms:created xsi:type="dcterms:W3CDTF">2021-10-11T06:25:03Z</dcterms:created>
  <dcterms:modified xsi:type="dcterms:W3CDTF">2021-10-11T06:25:03Z</dcterms:modified>
</cp:coreProperties>
</file>