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Entertainment  &amp; Leisure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Croquet    </w:t>
      </w:r>
      <w:r>
        <w:t xml:space="preserve">   Swimming    </w:t>
      </w:r>
      <w:r>
        <w:t xml:space="preserve">   Valentine's Day    </w:t>
      </w:r>
      <w:r>
        <w:t xml:space="preserve">   Football    </w:t>
      </w:r>
      <w:r>
        <w:t xml:space="preserve">   Hoops    </w:t>
      </w:r>
      <w:r>
        <w:t xml:space="preserve">   Boxing Day    </w:t>
      </w:r>
      <w:r>
        <w:t xml:space="preserve">   Christmas    </w:t>
      </w:r>
      <w:r>
        <w:t xml:space="preserve">   Lawn Tennis    </w:t>
      </w:r>
      <w:r>
        <w:t xml:space="preserve">   Hopscotch    </w:t>
      </w:r>
      <w:r>
        <w:t xml:space="preserve">   Lookabout    </w:t>
      </w:r>
      <w:r>
        <w:t xml:space="preserve">   Blind Man's Buff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 &amp; Leisure Word Search </dc:title>
  <dcterms:created xsi:type="dcterms:W3CDTF">2021-10-11T06:24:46Z</dcterms:created>
  <dcterms:modified xsi:type="dcterms:W3CDTF">2021-10-11T06:24:46Z</dcterms:modified>
</cp:coreProperties>
</file>