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Financial Capital    </w:t>
      </w:r>
      <w:r>
        <w:t xml:space="preserve">   Support    </w:t>
      </w:r>
      <w:r>
        <w:t xml:space="preserve">   Business    </w:t>
      </w:r>
      <w:r>
        <w:t xml:space="preserve">   Education    </w:t>
      </w:r>
      <w:r>
        <w:t xml:space="preserve">   Innovative    </w:t>
      </w:r>
      <w:r>
        <w:t xml:space="preserve">   Teamwork    </w:t>
      </w:r>
      <w:r>
        <w:t xml:space="preserve">   Inspire    </w:t>
      </w:r>
      <w:r>
        <w:t xml:space="preserve">   Creative    </w:t>
      </w:r>
      <w:r>
        <w:t xml:space="preserve">   Leader    </w:t>
      </w:r>
      <w:r>
        <w:t xml:space="preserve">   Entrepreneurial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Entrepreneurial </dc:title>
  <dcterms:created xsi:type="dcterms:W3CDTF">2021-10-11T06:25:28Z</dcterms:created>
  <dcterms:modified xsi:type="dcterms:W3CDTF">2021-10-11T06:25:28Z</dcterms:modified>
</cp:coreProperties>
</file>