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Entrevista con Nelly Anderson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aerosoles    </w:t>
      </w:r>
      <w:r>
        <w:t xml:space="preserve">   ejercer    </w:t>
      </w:r>
      <w:r>
        <w:t xml:space="preserve">   escasez    </w:t>
      </w:r>
      <w:r>
        <w:t xml:space="preserve">   especie    </w:t>
      </w:r>
      <w:r>
        <w:t xml:space="preserve">   fomentar    </w:t>
      </w:r>
      <w:r>
        <w:t xml:space="preserve">   madera    </w:t>
      </w:r>
      <w:r>
        <w:t xml:space="preserve">   pesticida    </w:t>
      </w:r>
      <w:r>
        <w:t xml:space="preserve">   recurso natural    </w:t>
      </w:r>
      <w:r>
        <w:t xml:space="preserve">   salvaje    </w:t>
      </w:r>
      <w:r>
        <w:t xml:space="preserve">   tierra    </w:t>
      </w:r>
      <w:r>
        <w:t xml:space="preserve">   vaca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Entrevista con Nelly Anderson</dc:title>
  <dcterms:created xsi:type="dcterms:W3CDTF">2021-10-11T06:24:26Z</dcterms:created>
  <dcterms:modified xsi:type="dcterms:W3CDTF">2021-10-11T06:24:26Z</dcterms:modified>
</cp:coreProperties>
</file>