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Issues in Africa!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WATERPOLLUTION    </w:t>
      </w:r>
      <w:r>
        <w:t xml:space="preserve">   UNEQUALDISTRIBUTION    </w:t>
      </w:r>
      <w:r>
        <w:t xml:space="preserve">   TRADE    </w:t>
      </w:r>
      <w:r>
        <w:t xml:space="preserve">   SAHEL    </w:t>
      </w:r>
      <w:r>
        <w:t xml:space="preserve">   RAINFOREST    </w:t>
      </w:r>
      <w:r>
        <w:t xml:space="preserve">   POORSOIL    </w:t>
      </w:r>
      <w:r>
        <w:t xml:space="preserve">   IRRIGATION    </w:t>
      </w:r>
      <w:r>
        <w:t xml:space="preserve">   INDUSTRY    </w:t>
      </w:r>
      <w:r>
        <w:t xml:space="preserve">   DRINKINGWATER    </w:t>
      </w:r>
      <w:r>
        <w:t xml:space="preserve">   DESERTIFICATION    </w:t>
      </w:r>
      <w:r>
        <w:t xml:space="preserve">   DEFORESTATION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 in Africa!</dc:title>
  <dcterms:created xsi:type="dcterms:W3CDTF">2021-10-11T06:26:10Z</dcterms:created>
  <dcterms:modified xsi:type="dcterms:W3CDTF">2021-10-11T06:26:10Z</dcterms:modified>
</cp:coreProperties>
</file>