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underground pit    </w:t>
      </w:r>
      <w:r>
        <w:t xml:space="preserve">   open pit    </w:t>
      </w:r>
      <w:r>
        <w:t xml:space="preserve">   cleavage    </w:t>
      </w:r>
      <w:r>
        <w:t xml:space="preserve">   streak    </w:t>
      </w:r>
      <w:r>
        <w:t xml:space="preserve">   hardness    </w:t>
      </w:r>
      <w:r>
        <w:t xml:space="preserve">   luster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  <w:r>
        <w:t xml:space="preserve">   crust    </w:t>
      </w:r>
      <w:r>
        <w:t xml:space="preserve">   mantle    </w:t>
      </w:r>
      <w:r>
        <w:t xml:space="preserve">   core    </w:t>
      </w:r>
      <w:r>
        <w:t xml:space="preserve">   tsunami    </w:t>
      </w:r>
      <w:r>
        <w:t xml:space="preserve">   landslide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 II</dc:title>
  <dcterms:created xsi:type="dcterms:W3CDTF">2021-10-11T06:26:17Z</dcterms:created>
  <dcterms:modified xsi:type="dcterms:W3CDTF">2021-10-11T06:26:17Z</dcterms:modified>
</cp:coreProperties>
</file>